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A58F" w14:textId="77777777" w:rsidR="007612EB" w:rsidRDefault="007612EB">
      <w:pPr>
        <w:rPr>
          <w:sz w:val="24"/>
          <w:szCs w:val="24"/>
        </w:rPr>
      </w:pPr>
    </w:p>
    <w:p w14:paraId="5772F5DC" w14:textId="77777777" w:rsidR="007612EB" w:rsidRDefault="007612EB">
      <w:pPr>
        <w:rPr>
          <w:sz w:val="24"/>
          <w:szCs w:val="24"/>
        </w:rPr>
      </w:pPr>
      <w:r>
        <w:rPr>
          <w:sz w:val="24"/>
          <w:szCs w:val="24"/>
        </w:rPr>
        <w:t>Katrina, Brie, Ruth and Alicia</w:t>
      </w:r>
    </w:p>
    <w:p w14:paraId="0CEBE5C1" w14:textId="3FF5E585" w:rsidR="00AC75DA" w:rsidRPr="007612EB" w:rsidRDefault="00EA5E3C">
      <w:pPr>
        <w:rPr>
          <w:sz w:val="32"/>
          <w:szCs w:val="32"/>
        </w:rPr>
      </w:pPr>
      <w:r w:rsidRPr="007612EB">
        <w:rPr>
          <w:sz w:val="32"/>
          <w:szCs w:val="32"/>
        </w:rPr>
        <w:t>Boundaries/verbal consent in grade 8 EPHE</w:t>
      </w:r>
    </w:p>
    <w:p w14:paraId="5F7FBDBA" w14:textId="19DE420E" w:rsidR="00716FB7" w:rsidRDefault="007612EB">
      <w:r>
        <w:t>BC curriculum c</w:t>
      </w:r>
      <w:r w:rsidR="00716FB7">
        <w:t>ontent:</w:t>
      </w:r>
    </w:p>
    <w:p w14:paraId="7DF049B9" w14:textId="4377A19C" w:rsidR="00EA5E3C" w:rsidRDefault="00EA5E3C">
      <w:r>
        <w:t>Healthy sexual decision making</w:t>
      </w:r>
    </w:p>
    <w:p w14:paraId="3109ABE2" w14:textId="429E8387" w:rsidR="00EA5E3C" w:rsidRPr="00716FB7" w:rsidRDefault="00EA5E3C" w:rsidP="00EA5E3C">
      <w:pPr>
        <w:pStyle w:val="ListParagraph"/>
        <w:numPr>
          <w:ilvl w:val="0"/>
          <w:numId w:val="1"/>
        </w:numPr>
      </w:pPr>
      <w:r w:rsidRPr="00716FB7">
        <w:rPr>
          <w:rFonts w:ascii="Arial" w:hAnsi="Arial" w:cs="Arial"/>
          <w:b/>
          <w:bCs/>
          <w:color w:val="3B3B3B"/>
          <w:sz w:val="21"/>
          <w:szCs w:val="21"/>
          <w:shd w:val="clear" w:color="auto" w:fill="CCCCCC"/>
        </w:rPr>
        <w:t>knowing boundaries and being able to communicate them</w:t>
      </w:r>
    </w:p>
    <w:p w14:paraId="01D6B1D8" w14:textId="7496CC7C" w:rsidR="00716FB7" w:rsidRDefault="00716FB7" w:rsidP="00716FB7">
      <w:r>
        <w:t xml:space="preserve">Introduction: </w:t>
      </w:r>
    </w:p>
    <w:p w14:paraId="75A1C690" w14:textId="3C0FD371" w:rsidR="00716FB7" w:rsidRDefault="00716FB7" w:rsidP="00716FB7">
      <w:pPr>
        <w:pStyle w:val="ListParagraph"/>
        <w:numPr>
          <w:ilvl w:val="0"/>
          <w:numId w:val="1"/>
        </w:numPr>
      </w:pPr>
      <w:r>
        <w:t>Open with video “Tea Consent”</w:t>
      </w:r>
    </w:p>
    <w:p w14:paraId="582FA2A3" w14:textId="53A4D179" w:rsidR="00716FB7" w:rsidRDefault="00716FB7" w:rsidP="00716FB7">
      <w:pPr>
        <w:pStyle w:val="ListParagraph"/>
        <w:numPr>
          <w:ilvl w:val="0"/>
          <w:numId w:val="1"/>
        </w:numPr>
      </w:pPr>
      <w:r>
        <w:t>Ask the class what is consent?  What does it look like, feel like, sound like?</w:t>
      </w:r>
    </w:p>
    <w:p w14:paraId="7504DE9A" w14:textId="6E0EC4BA" w:rsidR="00716FB7" w:rsidRDefault="00716FB7" w:rsidP="00716FB7">
      <w:pPr>
        <w:pStyle w:val="ListParagraph"/>
        <w:numPr>
          <w:ilvl w:val="1"/>
          <w:numId w:val="1"/>
        </w:numPr>
      </w:pPr>
      <w:r>
        <w:t>If not mentioned by students, make sure to touch on:</w:t>
      </w:r>
    </w:p>
    <w:p w14:paraId="479DFFB1" w14:textId="7E511EE5" w:rsidR="00716FB7" w:rsidRDefault="00716FB7" w:rsidP="00716FB7">
      <w:pPr>
        <w:pStyle w:val="ListParagraph"/>
        <w:numPr>
          <w:ilvl w:val="2"/>
          <w:numId w:val="1"/>
        </w:numPr>
      </w:pPr>
      <w:r>
        <w:t>Consent is two ways</w:t>
      </w:r>
    </w:p>
    <w:p w14:paraId="205C7ADB" w14:textId="3B1E1968" w:rsidR="00716FB7" w:rsidRDefault="00716FB7" w:rsidP="00716FB7">
      <w:pPr>
        <w:pStyle w:val="ListParagraph"/>
        <w:numPr>
          <w:ilvl w:val="2"/>
          <w:numId w:val="1"/>
        </w:numPr>
      </w:pPr>
      <w:r>
        <w:t>Consent is ongoing (can be revoked at anytime)</w:t>
      </w:r>
    </w:p>
    <w:p w14:paraId="0CC176D6" w14:textId="07A0B1FB" w:rsidR="00716FB7" w:rsidRDefault="00716FB7" w:rsidP="00716FB7">
      <w:pPr>
        <w:pStyle w:val="ListParagraph"/>
        <w:numPr>
          <w:ilvl w:val="2"/>
          <w:numId w:val="1"/>
        </w:numPr>
      </w:pPr>
      <w:r>
        <w:t xml:space="preserve">You </w:t>
      </w:r>
      <w:proofErr w:type="gramStart"/>
      <w:r>
        <w:t>are ALLOWED to</w:t>
      </w:r>
      <w:proofErr w:type="gramEnd"/>
      <w:r>
        <w:t xml:space="preserve"> revoke consent whether you are the one that asked or not</w:t>
      </w:r>
    </w:p>
    <w:p w14:paraId="3AD89844" w14:textId="620AB2A0" w:rsidR="00716FB7" w:rsidRDefault="00716FB7" w:rsidP="00716FB7"/>
    <w:p w14:paraId="4F73A0CE" w14:textId="6FD79A25" w:rsidR="00716FB7" w:rsidRDefault="00716FB7" w:rsidP="00716FB7">
      <w:r>
        <w:t>Activity:</w:t>
      </w:r>
      <w:r>
        <w:br/>
      </w:r>
    </w:p>
    <w:p w14:paraId="5A277689" w14:textId="2AD39A20" w:rsidR="00716FB7" w:rsidRDefault="00716FB7" w:rsidP="007612EB">
      <w:pPr>
        <w:pStyle w:val="ListParagraph"/>
        <w:numPr>
          <w:ilvl w:val="0"/>
          <w:numId w:val="1"/>
        </w:numPr>
      </w:pPr>
      <w:r>
        <w:t>Sp</w:t>
      </w:r>
      <w:r w:rsidR="007612EB">
        <w:t>lit students into two groups: group A and group B</w:t>
      </w:r>
    </w:p>
    <w:p w14:paraId="4D0D1062" w14:textId="0162FCEE" w:rsidR="007612EB" w:rsidRDefault="007612EB" w:rsidP="007612EB">
      <w:pPr>
        <w:pStyle w:val="ListParagraph"/>
        <w:numPr>
          <w:ilvl w:val="0"/>
          <w:numId w:val="1"/>
        </w:numPr>
      </w:pPr>
      <w:r>
        <w:t>Students form two lines facing each other, about 10 feet apart</w:t>
      </w:r>
    </w:p>
    <w:p w14:paraId="4D8DE8BD" w14:textId="5D9E7727" w:rsidR="007612EB" w:rsidRDefault="007612EB" w:rsidP="007612EB">
      <w:pPr>
        <w:pStyle w:val="ListParagraph"/>
        <w:numPr>
          <w:ilvl w:val="0"/>
          <w:numId w:val="1"/>
        </w:numPr>
      </w:pPr>
      <w:r>
        <w:t>Each student A must partner and face a student B</w:t>
      </w:r>
    </w:p>
    <w:p w14:paraId="234DF686" w14:textId="562A69D1" w:rsidR="007612EB" w:rsidRDefault="007612EB" w:rsidP="007612EB">
      <w:pPr>
        <w:pStyle w:val="ListParagraph"/>
        <w:numPr>
          <w:ilvl w:val="0"/>
          <w:numId w:val="1"/>
        </w:numPr>
      </w:pPr>
      <w:r>
        <w:t>Teacher suggests an activity that partner A can ask for consent to carry out with partner B</w:t>
      </w:r>
    </w:p>
    <w:p w14:paraId="342A5B55" w14:textId="606B8CC4" w:rsidR="007612EB" w:rsidRDefault="007612EB" w:rsidP="007612EB">
      <w:pPr>
        <w:pStyle w:val="ListParagraph"/>
        <w:numPr>
          <w:ilvl w:val="1"/>
          <w:numId w:val="1"/>
        </w:numPr>
      </w:pPr>
      <w:r>
        <w:t>Examples:</w:t>
      </w:r>
    </w:p>
    <w:p w14:paraId="19043244" w14:textId="5249B656" w:rsidR="007612EB" w:rsidRDefault="007612EB" w:rsidP="007612EB">
      <w:pPr>
        <w:pStyle w:val="ListParagraph"/>
        <w:numPr>
          <w:ilvl w:val="2"/>
          <w:numId w:val="1"/>
        </w:numPr>
      </w:pPr>
      <w:r>
        <w:t>“Can I touch your shoulder?”</w:t>
      </w:r>
    </w:p>
    <w:p w14:paraId="051A1C37" w14:textId="76B8D102" w:rsidR="007612EB" w:rsidRDefault="007612EB" w:rsidP="007612EB">
      <w:pPr>
        <w:pStyle w:val="ListParagraph"/>
        <w:numPr>
          <w:ilvl w:val="2"/>
          <w:numId w:val="1"/>
        </w:numPr>
      </w:pPr>
      <w:r>
        <w:t>“Can I give you a hug?”</w:t>
      </w:r>
    </w:p>
    <w:p w14:paraId="7A71910E" w14:textId="2AFF0512" w:rsidR="007612EB" w:rsidRDefault="007612EB" w:rsidP="007612EB">
      <w:pPr>
        <w:pStyle w:val="ListParagraph"/>
        <w:numPr>
          <w:ilvl w:val="2"/>
          <w:numId w:val="1"/>
        </w:numPr>
      </w:pPr>
      <w:r>
        <w:t>“Can I stroke your hair?”</w:t>
      </w:r>
    </w:p>
    <w:p w14:paraId="14724C73" w14:textId="62BC866A" w:rsidR="007612EB" w:rsidRDefault="007612EB" w:rsidP="007612EB">
      <w:pPr>
        <w:pStyle w:val="ListParagraph"/>
        <w:numPr>
          <w:ilvl w:val="1"/>
          <w:numId w:val="1"/>
        </w:numPr>
      </w:pPr>
      <w:r>
        <w:t>NOTE: Depending on the group, teachers may want to allow students to choose the activity</w:t>
      </w:r>
    </w:p>
    <w:p w14:paraId="76CA6837" w14:textId="7B5D1D4D" w:rsidR="007612EB" w:rsidRDefault="007612EB" w:rsidP="007612EB">
      <w:pPr>
        <w:pStyle w:val="ListParagraph"/>
        <w:numPr>
          <w:ilvl w:val="0"/>
          <w:numId w:val="1"/>
        </w:numPr>
      </w:pPr>
      <w:r>
        <w:t xml:space="preserve">Partner B </w:t>
      </w:r>
      <w:proofErr w:type="gramStart"/>
      <w:r>
        <w:t>has the opportunity to</w:t>
      </w:r>
      <w:proofErr w:type="gramEnd"/>
      <w:r>
        <w:t xml:space="preserve"> VERBALLY give consent or not</w:t>
      </w:r>
    </w:p>
    <w:p w14:paraId="79503A8A" w14:textId="757D8CF6" w:rsidR="007612EB" w:rsidRDefault="007612EB" w:rsidP="007612EB">
      <w:pPr>
        <w:pStyle w:val="ListParagraph"/>
        <w:numPr>
          <w:ilvl w:val="1"/>
          <w:numId w:val="1"/>
        </w:numPr>
      </w:pPr>
      <w:r>
        <w:t xml:space="preserve">If consent is given, partners act out the action </w:t>
      </w:r>
    </w:p>
    <w:p w14:paraId="6C95AE41" w14:textId="13C0E335" w:rsidR="007612EB" w:rsidRDefault="007612EB" w:rsidP="007612EB">
      <w:pPr>
        <w:pStyle w:val="ListParagraph"/>
        <w:numPr>
          <w:ilvl w:val="0"/>
          <w:numId w:val="1"/>
        </w:numPr>
      </w:pPr>
      <w:r>
        <w:t>Teacher suggests another activity, this time that partner B can ask for consent to carry out with partner A</w:t>
      </w:r>
    </w:p>
    <w:p w14:paraId="69D91356" w14:textId="34CD4D46" w:rsidR="007612EB" w:rsidRDefault="007612EB" w:rsidP="007612EB">
      <w:pPr>
        <w:pStyle w:val="ListParagraph"/>
        <w:numPr>
          <w:ilvl w:val="1"/>
          <w:numId w:val="1"/>
        </w:numPr>
      </w:pPr>
      <w:r>
        <w:t>Teachers should remind students that they can recant and offer consent at any point (the answer is not final)</w:t>
      </w:r>
    </w:p>
    <w:p w14:paraId="431A54C4" w14:textId="123464CE" w:rsidR="007612EB" w:rsidRDefault="007612EB" w:rsidP="007612EB">
      <w:pPr>
        <w:pStyle w:val="ListParagraph"/>
        <w:numPr>
          <w:ilvl w:val="0"/>
          <w:numId w:val="1"/>
        </w:numPr>
      </w:pPr>
      <w:r>
        <w:t>Teachers should stop activity and discuss with students between each new suggestion</w:t>
      </w:r>
    </w:p>
    <w:p w14:paraId="7F0BEF99" w14:textId="669DA7EE" w:rsidR="007612EB" w:rsidRDefault="007612EB" w:rsidP="007612EB">
      <w:pPr>
        <w:pStyle w:val="ListParagraph"/>
        <w:numPr>
          <w:ilvl w:val="1"/>
          <w:numId w:val="1"/>
        </w:numPr>
      </w:pPr>
      <w:r>
        <w:t>Ask students what they felt, what they noticed, how did a yes or no feel (both saying and receiving)</w:t>
      </w:r>
    </w:p>
    <w:p w14:paraId="494032D2" w14:textId="2EBAF9AF" w:rsidR="007612EB" w:rsidRDefault="007612EB" w:rsidP="007612EB">
      <w:pPr>
        <w:pStyle w:val="ListParagraph"/>
        <w:numPr>
          <w:ilvl w:val="0"/>
          <w:numId w:val="1"/>
        </w:numPr>
      </w:pPr>
      <w:r>
        <w:t>As a wrap up: discuss the possibility of someone inauthentically giving verbal consent. Ask students to consider how we might create space for an authentic no.</w:t>
      </w:r>
    </w:p>
    <w:p w14:paraId="5609777A" w14:textId="1FFFA61B" w:rsidR="00A119CE" w:rsidRDefault="00A119CE" w:rsidP="00A119CE">
      <w:pPr>
        <w:pStyle w:val="ListParagraph"/>
        <w:numPr>
          <w:ilvl w:val="1"/>
          <w:numId w:val="1"/>
        </w:numPr>
      </w:pPr>
      <w:r>
        <w:lastRenderedPageBreak/>
        <w:t>Should lead into exploring nonverbal (body language) consent in this lesson or in the next</w:t>
      </w:r>
      <w:bookmarkStart w:id="0" w:name="_GoBack"/>
      <w:bookmarkEnd w:id="0"/>
    </w:p>
    <w:p w14:paraId="494889FA" w14:textId="4696B302" w:rsidR="00716FB7" w:rsidRDefault="00716FB7" w:rsidP="00716FB7"/>
    <w:p w14:paraId="1E5E3177" w14:textId="77777777" w:rsidR="00716FB7" w:rsidRDefault="00716FB7" w:rsidP="00716FB7"/>
    <w:p w14:paraId="152D8CA8" w14:textId="77777777" w:rsidR="00716FB7" w:rsidRDefault="00716FB7" w:rsidP="00716FB7"/>
    <w:sectPr w:rsidR="00716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6335"/>
    <w:multiLevelType w:val="hybridMultilevel"/>
    <w:tmpl w:val="B1C46120"/>
    <w:lvl w:ilvl="0" w:tplc="A81E1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90"/>
    <w:rsid w:val="00716FB7"/>
    <w:rsid w:val="007612EB"/>
    <w:rsid w:val="00A119CE"/>
    <w:rsid w:val="00AC75DA"/>
    <w:rsid w:val="00D95190"/>
    <w:rsid w:val="00E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385B"/>
  <w15:chartTrackingRefBased/>
  <w15:docId w15:val="{471F38A9-8C54-4BE5-9781-48BE918E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McCullough</dc:creator>
  <cp:keywords/>
  <dc:description/>
  <cp:lastModifiedBy>Alicia McCullough</cp:lastModifiedBy>
  <cp:revision>3</cp:revision>
  <dcterms:created xsi:type="dcterms:W3CDTF">2020-02-10T19:08:00Z</dcterms:created>
  <dcterms:modified xsi:type="dcterms:W3CDTF">2020-02-10T19:30:00Z</dcterms:modified>
</cp:coreProperties>
</file>